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11E" w:rsidRDefault="007C211E" w:rsidP="007C211E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18795" cy="61404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1E" w:rsidRDefault="007C211E" w:rsidP="007C211E">
      <w:pPr>
        <w:shd w:val="clear" w:color="auto" w:fill="FFFFFF"/>
        <w:jc w:val="center"/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7C211E" w:rsidRPr="00950721" w:rsidTr="00A005FB">
        <w:trPr>
          <w:trHeight w:val="1134"/>
        </w:trPr>
        <w:tc>
          <w:tcPr>
            <w:tcW w:w="9896" w:type="dxa"/>
            <w:gridSpan w:val="10"/>
          </w:tcPr>
          <w:p w:rsidR="007C211E" w:rsidRDefault="007C211E" w:rsidP="00A005FB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АДМИНИСТРАЦИЯ</w:t>
            </w:r>
          </w:p>
          <w:p w:rsidR="007C211E" w:rsidRDefault="007C211E" w:rsidP="00A005FB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7C211E" w:rsidRDefault="007C211E" w:rsidP="00A005FB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7C211E" w:rsidRPr="00FD6CDE" w:rsidRDefault="007C211E" w:rsidP="00A005F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</w:rPr>
              <w:t>Ханты-Мансийского автономного округа - Югры</w:t>
            </w:r>
          </w:p>
          <w:p w:rsidR="007C211E" w:rsidRPr="00FD6CDE" w:rsidRDefault="007C211E" w:rsidP="00A005FB">
            <w:pPr>
              <w:jc w:val="center"/>
              <w:rPr>
                <w:sz w:val="12"/>
                <w:szCs w:val="12"/>
              </w:rPr>
            </w:pPr>
          </w:p>
          <w:p w:rsidR="007C211E" w:rsidRDefault="007C211E" w:rsidP="00A005FB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7C211E" w:rsidRPr="00FD6CDE" w:rsidRDefault="007C211E" w:rsidP="00A005FB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C211E" w:rsidRPr="00950721" w:rsidTr="00A005FB">
        <w:trPr>
          <w:trHeight w:val="454"/>
        </w:trPr>
        <w:tc>
          <w:tcPr>
            <w:tcW w:w="236" w:type="dxa"/>
            <w:vAlign w:val="bottom"/>
          </w:tcPr>
          <w:p w:rsidR="007C211E" w:rsidRPr="00FD6CDE" w:rsidRDefault="007C211E" w:rsidP="00A005FB">
            <w:pPr>
              <w:jc w:val="center"/>
            </w:pPr>
            <w:r w:rsidRPr="00FD6CDE"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211E" w:rsidRPr="00FD6CDE" w:rsidRDefault="007C211E" w:rsidP="00A005FB">
            <w:pPr>
              <w:jc w:val="center"/>
            </w:pPr>
            <w:r>
              <w:t>22</w:t>
            </w:r>
          </w:p>
        </w:tc>
        <w:tc>
          <w:tcPr>
            <w:tcW w:w="236" w:type="dxa"/>
            <w:vAlign w:val="bottom"/>
          </w:tcPr>
          <w:p w:rsidR="007C211E" w:rsidRPr="00FD6CDE" w:rsidRDefault="007C211E" w:rsidP="00A005FB">
            <w:pPr>
              <w:jc w:val="center"/>
            </w:pPr>
            <w:r w:rsidRPr="00FD6CDE"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211E" w:rsidRPr="00FD6CDE" w:rsidRDefault="007C211E" w:rsidP="00A005FB">
            <w:pPr>
              <w:jc w:val="center"/>
            </w:pPr>
            <w:r>
              <w:t>августа</w:t>
            </w:r>
          </w:p>
        </w:tc>
        <w:tc>
          <w:tcPr>
            <w:tcW w:w="348" w:type="dxa"/>
            <w:vAlign w:val="bottom"/>
          </w:tcPr>
          <w:p w:rsidR="007C211E" w:rsidRPr="00FD6CDE" w:rsidRDefault="007C211E" w:rsidP="00A005FB">
            <w:pPr>
              <w:ind w:right="-108"/>
              <w:jc w:val="center"/>
            </w:pPr>
            <w:r w:rsidRPr="00FD6CDE"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11E" w:rsidRPr="00FD6CDE" w:rsidRDefault="007C211E" w:rsidP="00A005FB">
            <w:pPr>
              <w:jc w:val="center"/>
            </w:pPr>
            <w: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11E" w:rsidRPr="00FD6CDE" w:rsidRDefault="007C211E" w:rsidP="00A005FB">
            <w:pPr>
              <w:jc w:val="center"/>
            </w:pPr>
            <w:proofErr w:type="gramStart"/>
            <w:r w:rsidRPr="00FD6CDE">
              <w:t>г</w:t>
            </w:r>
            <w:proofErr w:type="gramEnd"/>
            <w:r w:rsidRPr="00FD6CDE">
              <w:t>.</w:t>
            </w:r>
          </w:p>
        </w:tc>
        <w:tc>
          <w:tcPr>
            <w:tcW w:w="3904" w:type="dxa"/>
            <w:vAlign w:val="bottom"/>
          </w:tcPr>
          <w:p w:rsidR="007C211E" w:rsidRPr="00FD6CDE" w:rsidRDefault="007C211E" w:rsidP="00A005FB">
            <w:pPr>
              <w:jc w:val="center"/>
            </w:pPr>
          </w:p>
        </w:tc>
        <w:tc>
          <w:tcPr>
            <w:tcW w:w="446" w:type="dxa"/>
            <w:vAlign w:val="bottom"/>
          </w:tcPr>
          <w:p w:rsidR="007C211E" w:rsidRPr="00FD6CDE" w:rsidRDefault="007C211E" w:rsidP="00A005FB">
            <w:pPr>
              <w:jc w:val="center"/>
            </w:pPr>
            <w:r w:rsidRPr="00FD6CDE"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C211E" w:rsidRPr="00FD6CDE" w:rsidRDefault="007C211E" w:rsidP="00A005FB">
            <w:pPr>
              <w:jc w:val="center"/>
            </w:pPr>
            <w:r>
              <w:t>114-п</w:t>
            </w:r>
          </w:p>
        </w:tc>
      </w:tr>
      <w:tr w:rsidR="007C211E" w:rsidRPr="00950721" w:rsidTr="00A005FB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7C211E" w:rsidRPr="00FD6CDE" w:rsidRDefault="007C211E" w:rsidP="00A005FB">
            <w:r>
              <w:t>п. Карымкары</w:t>
            </w:r>
          </w:p>
        </w:tc>
      </w:tr>
    </w:tbl>
    <w:p w:rsidR="007C211E" w:rsidRDefault="007C211E" w:rsidP="007C211E">
      <w:pPr>
        <w:tabs>
          <w:tab w:val="left" w:pos="180"/>
          <w:tab w:val="left" w:pos="720"/>
        </w:tabs>
        <w:jc w:val="both"/>
      </w:pPr>
      <w:r>
        <w:t>Об определении мест, на которые запрещается</w:t>
      </w:r>
    </w:p>
    <w:p w:rsidR="007C211E" w:rsidRDefault="007C211E" w:rsidP="007C211E">
      <w:pPr>
        <w:tabs>
          <w:tab w:val="left" w:pos="180"/>
          <w:tab w:val="left" w:pos="720"/>
        </w:tabs>
        <w:jc w:val="both"/>
      </w:pPr>
      <w:r>
        <w:t xml:space="preserve">возвращать животных без владельцев </w:t>
      </w:r>
    </w:p>
    <w:p w:rsidR="007C211E" w:rsidRDefault="007C211E" w:rsidP="007C211E">
      <w:pPr>
        <w:tabs>
          <w:tab w:val="left" w:pos="180"/>
          <w:tab w:val="left" w:pos="720"/>
        </w:tabs>
        <w:jc w:val="both"/>
      </w:pPr>
      <w:r>
        <w:t xml:space="preserve">и перечня лиц, уполномоченных на принятие </w:t>
      </w:r>
    </w:p>
    <w:p w:rsidR="007C211E" w:rsidRPr="00D22983" w:rsidRDefault="007C211E" w:rsidP="007C211E">
      <w:pPr>
        <w:tabs>
          <w:tab w:val="left" w:pos="180"/>
          <w:tab w:val="left" w:pos="720"/>
        </w:tabs>
        <w:jc w:val="both"/>
      </w:pPr>
      <w:r>
        <w:t>решений о возврате животных без владельцев</w:t>
      </w:r>
    </w:p>
    <w:p w:rsidR="007C211E" w:rsidRDefault="007C211E" w:rsidP="007C211E">
      <w:pPr>
        <w:tabs>
          <w:tab w:val="left" w:pos="180"/>
          <w:tab w:val="left" w:pos="720"/>
        </w:tabs>
        <w:jc w:val="both"/>
      </w:pPr>
      <w:r>
        <w:t>на прежние места обитания</w:t>
      </w: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proofErr w:type="gramStart"/>
      <w:r>
        <w:t>В соответствии с пунктом 6.1 статьи 18 Федерального закона от 27.12.2018 № 498-ФЗ</w:t>
      </w:r>
      <w:r>
        <w:rPr>
          <w:color w:val="000000"/>
        </w:rPr>
        <w:t xml:space="preserve"> </w:t>
      </w:r>
      <w:r>
        <w:t>«Об ответственном обращении с животными и о внесении изменений в отдельные законодательные акты Российской Федерации», Законом Ханты-Мансийского автономного округа – Югры от 10.12.2019 № 89-оз «О наделении органов местного самоуправления муниципальных образований Ханты-Мансийского автономного округа – Югры отдельным государственным полномочием Ханты-Мансийского автономного округа – Югры по организации мероприятий при осуществлении деятельности по</w:t>
      </w:r>
      <w:proofErr w:type="gramEnd"/>
      <w:r>
        <w:t xml:space="preserve"> обращению с животными без владельцев»:</w:t>
      </w:r>
    </w:p>
    <w:p w:rsid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>1. Определить на межселенной территории сельского поселения Карымкары, места, на которые запрещается возвращать животных без владельцев:</w:t>
      </w:r>
    </w:p>
    <w:p w:rsid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 xml:space="preserve">1.1. </w:t>
      </w:r>
      <w:proofErr w:type="gramStart"/>
      <w:r>
        <w:t>Объекты социально-культурной сферы: объекты здравоохранения, культуры, образования, детские дошкольные объекты, объекты туризма, физкультуры и спорта, парки, скверы.</w:t>
      </w:r>
      <w:proofErr w:type="gramEnd"/>
    </w:p>
    <w:p w:rsid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>1.2. Объекты розничной торговли и общественного питания.</w:t>
      </w:r>
    </w:p>
    <w:p w:rsid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>1.3. Объекты транспортной инфраструктуры.</w:t>
      </w:r>
    </w:p>
    <w:p w:rsid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>2. Определить уполномоченным лицом, на принятие решений о возврате животных без владельцев на прежние места обитания животных без владельцев на межселенной территории сельского поселения Карымкары – Главу сельского поселения Карымкары Семёнова Ф.Н.</w:t>
      </w:r>
    </w:p>
    <w:p w:rsidR="007C211E" w:rsidRPr="00545DE1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>3. Опубликовать постановление на официальном сайте сельского поселения Карымкары (</w:t>
      </w:r>
      <w:proofErr w:type="spellStart"/>
      <w:r>
        <w:rPr>
          <w:lang w:val="en-US"/>
        </w:rPr>
        <w:t>adm</w:t>
      </w:r>
      <w:proofErr w:type="spellEnd"/>
      <w:r w:rsidRPr="007C211E">
        <w:t>-</w:t>
      </w:r>
      <w:proofErr w:type="spellStart"/>
      <w:r>
        <w:rPr>
          <w:lang w:val="en-US"/>
        </w:rPr>
        <w:t>kar</w:t>
      </w:r>
      <w:proofErr w:type="spellEnd"/>
      <w:r w:rsidRPr="007C211E">
        <w:t>.</w:t>
      </w:r>
      <w:r>
        <w:rPr>
          <w:lang w:val="en-US"/>
        </w:rPr>
        <w:t>ru</w:t>
      </w:r>
      <w:r w:rsidRPr="007C211E">
        <w:t>)</w:t>
      </w:r>
      <w:r>
        <w:t xml:space="preserve"> в информационно-телекоммуникационной сети общего пользования «Интернет».</w:t>
      </w:r>
    </w:p>
    <w:p w:rsidR="007C211E" w:rsidRPr="007C211E" w:rsidRDefault="007C211E" w:rsidP="007C211E">
      <w:pPr>
        <w:tabs>
          <w:tab w:val="left" w:pos="180"/>
          <w:tab w:val="left" w:pos="720"/>
        </w:tabs>
        <w:ind w:firstLine="72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постановления оставляю за собой.</w:t>
      </w: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pPr>
        <w:tabs>
          <w:tab w:val="left" w:pos="180"/>
          <w:tab w:val="left" w:pos="720"/>
        </w:tabs>
        <w:jc w:val="both"/>
      </w:pPr>
    </w:p>
    <w:p w:rsidR="007C211E" w:rsidRDefault="007C211E" w:rsidP="007C211E">
      <w:r>
        <w:lastRenderedPageBreak/>
        <w:t>Согласовано:</w:t>
      </w:r>
    </w:p>
    <w:p w:rsidR="007C211E" w:rsidRDefault="007C211E" w:rsidP="007C211E"/>
    <w:p w:rsidR="007C211E" w:rsidRDefault="007C211E" w:rsidP="007C211E">
      <w:pPr>
        <w:jc w:val="both"/>
      </w:pPr>
      <w:r>
        <w:t>Заместитель главы</w:t>
      </w:r>
    </w:p>
    <w:p w:rsidR="007C211E" w:rsidRDefault="007C211E" w:rsidP="007C211E">
      <w:pPr>
        <w:jc w:val="both"/>
      </w:pPr>
      <w:r>
        <w:t>сельского поселения Карымкары</w:t>
      </w:r>
      <w:r>
        <w:tab/>
      </w:r>
      <w:r>
        <w:tab/>
      </w:r>
      <w:r>
        <w:tab/>
      </w:r>
      <w:r>
        <w:tab/>
      </w:r>
      <w:r>
        <w:tab/>
        <w:t xml:space="preserve">        Н.А. Мудрецова</w:t>
      </w:r>
    </w:p>
    <w:p w:rsidR="007C211E" w:rsidRDefault="007C211E" w:rsidP="007C211E">
      <w:pPr>
        <w:jc w:val="both"/>
      </w:pPr>
    </w:p>
    <w:p w:rsidR="007C211E" w:rsidRDefault="007C211E" w:rsidP="007C211E">
      <w:pPr>
        <w:jc w:val="both"/>
      </w:pPr>
    </w:p>
    <w:p w:rsidR="007C211E" w:rsidRDefault="007C211E" w:rsidP="007C211E">
      <w:pPr>
        <w:jc w:val="both"/>
      </w:pPr>
      <w:r>
        <w:t>Главный специалист по общим и юридическим вопросам</w:t>
      </w:r>
    </w:p>
    <w:p w:rsidR="007C211E" w:rsidRPr="00FA48A5" w:rsidRDefault="007C211E" w:rsidP="007C211E">
      <w:pPr>
        <w:jc w:val="both"/>
      </w:pPr>
      <w:r>
        <w:t>администрации сельского поселения Карымкары</w:t>
      </w:r>
      <w:r>
        <w:tab/>
      </w:r>
      <w:r>
        <w:tab/>
        <w:t xml:space="preserve">         А.О. Панфилова</w:t>
      </w:r>
    </w:p>
    <w:p w:rsidR="00E729D5" w:rsidRDefault="00E729D5"/>
    <w:sectPr w:rsidR="00E729D5" w:rsidSect="00323721">
      <w:footerReference w:type="even" r:id="rId5"/>
      <w:pgSz w:w="11906" w:h="16838"/>
      <w:pgMar w:top="1134" w:right="567" w:bottom="902" w:left="141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FF2" w:rsidRDefault="0027198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6FF2" w:rsidRDefault="00271985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C211E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7DE9"/>
    <w:rsid w:val="001C2429"/>
    <w:rsid w:val="001C2ED7"/>
    <w:rsid w:val="001C6F8E"/>
    <w:rsid w:val="001C76FD"/>
    <w:rsid w:val="001D0FC7"/>
    <w:rsid w:val="001D28A1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1985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35EE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788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1515"/>
    <w:rsid w:val="007C0821"/>
    <w:rsid w:val="007C151D"/>
    <w:rsid w:val="007C211E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87642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C716A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8283F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39EB"/>
    <w:rsid w:val="00DA5F4B"/>
    <w:rsid w:val="00DA77B6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35E2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1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C211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C21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C211E"/>
  </w:style>
  <w:style w:type="paragraph" w:styleId="a6">
    <w:name w:val="Balloon Text"/>
    <w:basedOn w:val="a"/>
    <w:link w:val="a7"/>
    <w:uiPriority w:val="99"/>
    <w:semiHidden/>
    <w:unhideWhenUsed/>
    <w:rsid w:val="007C21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1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2022-08-22T10:23:00Z</dcterms:created>
  <dcterms:modified xsi:type="dcterms:W3CDTF">2022-08-22T10:58:00Z</dcterms:modified>
</cp:coreProperties>
</file>